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4508"/>
        <w:gridCol w:w="4507"/>
      </w:tblGrid>
      <w:tr w:rsidR="000B0E6B" w:rsidRPr="007A73F4" w14:paraId="12931907" w14:textId="77777777" w:rsidTr="00463BF2">
        <w:tc>
          <w:tcPr>
            <w:tcW w:w="4508" w:type="dxa"/>
          </w:tcPr>
          <w:p w14:paraId="1FE60EC4" w14:textId="77777777" w:rsidR="000B0E6B" w:rsidRPr="007A73F4" w:rsidRDefault="000B0E6B" w:rsidP="00463BF2">
            <w:pPr>
              <w:rPr>
                <w:i/>
                <w:sz w:val="28"/>
                <w:szCs w:val="28"/>
              </w:rPr>
            </w:pPr>
            <w:r w:rsidRPr="007A73F4">
              <w:rPr>
                <w:i/>
                <w:sz w:val="28"/>
                <w:szCs w:val="28"/>
              </w:rPr>
              <w:t>Chandos &amp; Dent’s Almshouses</w:t>
            </w:r>
          </w:p>
        </w:tc>
        <w:tc>
          <w:tcPr>
            <w:tcW w:w="4508" w:type="dxa"/>
          </w:tcPr>
          <w:p w14:paraId="57D146B9" w14:textId="77777777" w:rsidR="000B0E6B" w:rsidRPr="007A73F4" w:rsidRDefault="000B0E6B" w:rsidP="00463BF2">
            <w:pPr>
              <w:rPr>
                <w:i/>
                <w:sz w:val="28"/>
                <w:szCs w:val="28"/>
              </w:rPr>
            </w:pPr>
            <w:r>
              <w:rPr>
                <w:i/>
                <w:sz w:val="28"/>
                <w:szCs w:val="28"/>
              </w:rPr>
              <w:t>Conflicts of Interest Policy</w:t>
            </w:r>
          </w:p>
        </w:tc>
      </w:tr>
      <w:tr w:rsidR="000B0E6B" w:rsidRPr="007A73F4" w14:paraId="1825E1B9" w14:textId="77777777" w:rsidTr="00463BF2">
        <w:tc>
          <w:tcPr>
            <w:tcW w:w="4508" w:type="dxa"/>
          </w:tcPr>
          <w:p w14:paraId="3033D1A6" w14:textId="77777777" w:rsidR="000B0E6B" w:rsidRPr="007A73F4" w:rsidRDefault="000B0E6B" w:rsidP="00463BF2">
            <w:pPr>
              <w:rPr>
                <w:i/>
                <w:sz w:val="28"/>
                <w:szCs w:val="28"/>
              </w:rPr>
            </w:pPr>
            <w:r w:rsidRPr="007A73F4">
              <w:rPr>
                <w:i/>
                <w:sz w:val="28"/>
                <w:szCs w:val="28"/>
              </w:rPr>
              <w:t>Owner</w:t>
            </w:r>
          </w:p>
        </w:tc>
        <w:tc>
          <w:tcPr>
            <w:tcW w:w="4508" w:type="dxa"/>
          </w:tcPr>
          <w:p w14:paraId="4EFE984F" w14:textId="77777777" w:rsidR="000B0E6B" w:rsidRPr="007A73F4" w:rsidRDefault="000B0E6B" w:rsidP="00463BF2">
            <w:pPr>
              <w:rPr>
                <w:i/>
                <w:sz w:val="28"/>
                <w:szCs w:val="28"/>
              </w:rPr>
            </w:pPr>
            <w:r w:rsidRPr="007A73F4">
              <w:rPr>
                <w:i/>
                <w:sz w:val="28"/>
                <w:szCs w:val="28"/>
              </w:rPr>
              <w:t>Finance &amp; Admin</w:t>
            </w:r>
          </w:p>
        </w:tc>
      </w:tr>
      <w:tr w:rsidR="000B0E6B" w:rsidRPr="007A73F4" w14:paraId="623413D8" w14:textId="77777777" w:rsidTr="00463BF2">
        <w:tc>
          <w:tcPr>
            <w:tcW w:w="4508" w:type="dxa"/>
          </w:tcPr>
          <w:p w14:paraId="00513394" w14:textId="77777777" w:rsidR="000B0E6B" w:rsidRPr="007A73F4" w:rsidRDefault="000B0E6B" w:rsidP="00463BF2">
            <w:pPr>
              <w:rPr>
                <w:i/>
                <w:sz w:val="28"/>
                <w:szCs w:val="28"/>
              </w:rPr>
            </w:pPr>
            <w:r w:rsidRPr="007A73F4">
              <w:rPr>
                <w:i/>
                <w:sz w:val="28"/>
                <w:szCs w:val="28"/>
              </w:rPr>
              <w:t>Author</w:t>
            </w:r>
          </w:p>
        </w:tc>
        <w:tc>
          <w:tcPr>
            <w:tcW w:w="4508" w:type="dxa"/>
          </w:tcPr>
          <w:p w14:paraId="46345F2D" w14:textId="048C6DDD" w:rsidR="000B0E6B" w:rsidRPr="007A73F4" w:rsidRDefault="000B0E6B" w:rsidP="00463BF2">
            <w:pPr>
              <w:rPr>
                <w:i/>
                <w:sz w:val="28"/>
                <w:szCs w:val="28"/>
              </w:rPr>
            </w:pPr>
          </w:p>
        </w:tc>
      </w:tr>
      <w:tr w:rsidR="000B0E6B" w:rsidRPr="007A73F4" w14:paraId="1097FAAE" w14:textId="77777777" w:rsidTr="00463BF2">
        <w:tc>
          <w:tcPr>
            <w:tcW w:w="4508" w:type="dxa"/>
          </w:tcPr>
          <w:p w14:paraId="02EA2D2C" w14:textId="77777777" w:rsidR="000B0E6B" w:rsidRPr="007A73F4" w:rsidRDefault="000B0E6B" w:rsidP="00463BF2">
            <w:pPr>
              <w:rPr>
                <w:i/>
                <w:sz w:val="28"/>
                <w:szCs w:val="28"/>
              </w:rPr>
            </w:pPr>
            <w:r w:rsidRPr="007A73F4">
              <w:rPr>
                <w:i/>
                <w:sz w:val="28"/>
                <w:szCs w:val="28"/>
              </w:rPr>
              <w:t>Created or last revision</w:t>
            </w:r>
          </w:p>
        </w:tc>
        <w:tc>
          <w:tcPr>
            <w:tcW w:w="4508" w:type="dxa"/>
          </w:tcPr>
          <w:p w14:paraId="6CD3B372" w14:textId="29AA45EF" w:rsidR="000B0E6B" w:rsidRPr="007A73F4" w:rsidRDefault="008E0B2C" w:rsidP="00463BF2">
            <w:pPr>
              <w:rPr>
                <w:i/>
                <w:sz w:val="28"/>
                <w:szCs w:val="28"/>
              </w:rPr>
            </w:pPr>
            <w:r>
              <w:rPr>
                <w:i/>
                <w:sz w:val="28"/>
                <w:szCs w:val="28"/>
              </w:rPr>
              <w:t>02/06/22</w:t>
            </w:r>
          </w:p>
        </w:tc>
      </w:tr>
      <w:tr w:rsidR="000B0E6B" w:rsidRPr="007A73F4" w14:paraId="5468B528" w14:textId="77777777" w:rsidTr="00463BF2">
        <w:tc>
          <w:tcPr>
            <w:tcW w:w="4508" w:type="dxa"/>
          </w:tcPr>
          <w:p w14:paraId="31789CBC" w14:textId="77777777" w:rsidR="000B0E6B" w:rsidRPr="007A73F4" w:rsidRDefault="000B0E6B" w:rsidP="00463BF2">
            <w:pPr>
              <w:rPr>
                <w:i/>
                <w:sz w:val="28"/>
                <w:szCs w:val="28"/>
              </w:rPr>
            </w:pPr>
            <w:r w:rsidRPr="007A73F4">
              <w:rPr>
                <w:i/>
                <w:sz w:val="28"/>
                <w:szCs w:val="28"/>
              </w:rPr>
              <w:t>Review Date</w:t>
            </w:r>
          </w:p>
        </w:tc>
        <w:tc>
          <w:tcPr>
            <w:tcW w:w="4508" w:type="dxa"/>
          </w:tcPr>
          <w:p w14:paraId="7B21A29F" w14:textId="16E8B186" w:rsidR="000B0E6B" w:rsidRPr="007A73F4" w:rsidRDefault="006A395C" w:rsidP="00463BF2">
            <w:pPr>
              <w:rPr>
                <w:i/>
                <w:sz w:val="28"/>
                <w:szCs w:val="28"/>
              </w:rPr>
            </w:pPr>
            <w:r>
              <w:rPr>
                <w:i/>
                <w:sz w:val="28"/>
                <w:szCs w:val="28"/>
              </w:rPr>
              <w:t>02/06/2</w:t>
            </w:r>
            <w:r w:rsidR="008E0B2C">
              <w:rPr>
                <w:i/>
                <w:sz w:val="28"/>
                <w:szCs w:val="28"/>
              </w:rPr>
              <w:t>4</w:t>
            </w:r>
          </w:p>
        </w:tc>
      </w:tr>
    </w:tbl>
    <w:p w14:paraId="1B4EE6CC" w14:textId="0B908A92" w:rsidR="000B0E6B" w:rsidRPr="000B0E6B" w:rsidRDefault="000B0E6B" w:rsidP="000B0E6B">
      <w:pPr>
        <w:pStyle w:val="NormalWeb"/>
        <w:jc w:val="both"/>
        <w:rPr>
          <w:rFonts w:ascii="Arial" w:hAnsi="Arial" w:cs="Arial"/>
        </w:rPr>
      </w:pPr>
      <w:r w:rsidRPr="000B0E6B">
        <w:rPr>
          <w:rFonts w:ascii="Arial" w:hAnsi="Arial" w:cs="Arial"/>
        </w:rPr>
        <w:t>It is the policy of</w:t>
      </w:r>
      <w:r>
        <w:rPr>
          <w:rFonts w:ascii="Arial" w:hAnsi="Arial" w:cs="Arial"/>
        </w:rPr>
        <w:t xml:space="preserve"> </w:t>
      </w:r>
      <w:r w:rsidRPr="000B0E6B">
        <w:rPr>
          <w:rFonts w:ascii="Arial" w:hAnsi="Arial" w:cs="Arial"/>
          <w:iCs/>
        </w:rPr>
        <w:t>Chandos &amp; Dent’s Almshouses</w:t>
      </w:r>
      <w:r>
        <w:rPr>
          <w:rFonts w:ascii="Arial" w:hAnsi="Arial" w:cs="Arial"/>
          <w:b/>
          <w:bCs/>
        </w:rPr>
        <w:t xml:space="preserve"> </w:t>
      </w:r>
      <w:r w:rsidRPr="000B0E6B">
        <w:rPr>
          <w:rFonts w:ascii="Arial" w:hAnsi="Arial" w:cs="Arial"/>
        </w:rPr>
        <w:t>(the “</w:t>
      </w:r>
      <w:r w:rsidRPr="000B0E6B">
        <w:rPr>
          <w:rFonts w:ascii="Arial" w:hAnsi="Arial" w:cs="Arial"/>
          <w:b/>
        </w:rPr>
        <w:t>Charity</w:t>
      </w:r>
      <w:r w:rsidRPr="000B0E6B">
        <w:rPr>
          <w:rFonts w:ascii="Arial" w:hAnsi="Arial" w:cs="Arial"/>
        </w:rPr>
        <w:t xml:space="preserve">”) that all Trustees and those working for the Charity must </w:t>
      </w:r>
      <w:r w:rsidR="008E5557">
        <w:rPr>
          <w:rFonts w:ascii="Arial" w:hAnsi="Arial" w:cs="Arial"/>
        </w:rPr>
        <w:t xml:space="preserve">at all times </w:t>
      </w:r>
      <w:r w:rsidRPr="000B0E6B">
        <w:rPr>
          <w:rFonts w:ascii="Arial" w:hAnsi="Arial" w:cs="Arial"/>
        </w:rPr>
        <w:t>keep to the absolute minimum all conflicts of interest between the interests of the Charity on the one hand, and the personal, professional and business interests of the individual concerned on the other.  This includes avoiding as far as possible perceptions of conflicts of interest, as well as potential and actual conflicts of interest.</w:t>
      </w:r>
    </w:p>
    <w:p w14:paraId="3CF8DDED" w14:textId="77777777" w:rsidR="000B0E6B" w:rsidRPr="000B0E6B" w:rsidRDefault="000B0E6B" w:rsidP="000B0E6B">
      <w:pPr>
        <w:pStyle w:val="NormalWeb"/>
        <w:jc w:val="both"/>
        <w:rPr>
          <w:rFonts w:ascii="Arial" w:hAnsi="Arial" w:cs="Arial"/>
        </w:rPr>
      </w:pPr>
      <w:r w:rsidRPr="000B0E6B">
        <w:rPr>
          <w:rFonts w:ascii="Arial" w:hAnsi="Arial" w:cs="Arial"/>
        </w:rPr>
        <w:t>The purposes of this policy are:</w:t>
      </w:r>
    </w:p>
    <w:p w14:paraId="3266A151" w14:textId="77777777" w:rsidR="000B0E6B" w:rsidRPr="000B0E6B" w:rsidRDefault="000B0E6B" w:rsidP="000B0E6B">
      <w:pPr>
        <w:pStyle w:val="NormalWeb"/>
        <w:numPr>
          <w:ilvl w:val="0"/>
          <w:numId w:val="1"/>
        </w:numPr>
        <w:jc w:val="both"/>
        <w:rPr>
          <w:rFonts w:ascii="Arial" w:hAnsi="Arial" w:cs="Arial"/>
        </w:rPr>
      </w:pPr>
      <w:r w:rsidRPr="000B0E6B">
        <w:rPr>
          <w:rFonts w:ascii="Arial" w:hAnsi="Arial" w:cs="Arial"/>
        </w:rPr>
        <w:t>to protect the integrity of the Charity’s decision-making process;</w:t>
      </w:r>
    </w:p>
    <w:p w14:paraId="26478090" w14:textId="77777777" w:rsidR="000B0E6B" w:rsidRPr="000B0E6B" w:rsidRDefault="000B0E6B" w:rsidP="000B0E6B">
      <w:pPr>
        <w:pStyle w:val="NormalWeb"/>
        <w:numPr>
          <w:ilvl w:val="0"/>
          <w:numId w:val="1"/>
        </w:numPr>
        <w:jc w:val="both"/>
        <w:rPr>
          <w:rFonts w:ascii="Arial" w:hAnsi="Arial" w:cs="Arial"/>
        </w:rPr>
      </w:pPr>
      <w:r w:rsidRPr="000B0E6B">
        <w:rPr>
          <w:rFonts w:ascii="Arial" w:hAnsi="Arial" w:cs="Arial"/>
        </w:rPr>
        <w:t xml:space="preserve">to enable all outside parties dealing with the Charity to have confidence in the Charity’s integrity; and </w:t>
      </w:r>
    </w:p>
    <w:p w14:paraId="201BC984" w14:textId="77777777" w:rsidR="000B0E6B" w:rsidRPr="000B0E6B" w:rsidRDefault="000B0E6B" w:rsidP="000B0E6B">
      <w:pPr>
        <w:pStyle w:val="NormalWeb"/>
        <w:numPr>
          <w:ilvl w:val="0"/>
          <w:numId w:val="1"/>
        </w:numPr>
        <w:jc w:val="both"/>
        <w:rPr>
          <w:rFonts w:ascii="Arial" w:hAnsi="Arial" w:cs="Arial"/>
        </w:rPr>
      </w:pPr>
      <w:r w:rsidRPr="000B0E6B">
        <w:rPr>
          <w:rFonts w:ascii="Arial" w:hAnsi="Arial" w:cs="Arial"/>
        </w:rPr>
        <w:t>to protect the integrity and reputations of the Charity’s Trustees and all those working for the Charity.</w:t>
      </w:r>
    </w:p>
    <w:p w14:paraId="63E7FFE5" w14:textId="77777777" w:rsidR="00635629" w:rsidRPr="00635629" w:rsidRDefault="00635629" w:rsidP="000B0E6B">
      <w:pPr>
        <w:pStyle w:val="NormalWeb"/>
        <w:jc w:val="both"/>
        <w:rPr>
          <w:rFonts w:ascii="Arial" w:hAnsi="Arial" w:cs="Arial"/>
          <w:u w:val="single"/>
        </w:rPr>
      </w:pPr>
      <w:r w:rsidRPr="00635629">
        <w:rPr>
          <w:rFonts w:ascii="Arial" w:hAnsi="Arial" w:cs="Arial"/>
          <w:u w:val="single"/>
        </w:rPr>
        <w:t>Declaration of interests</w:t>
      </w:r>
    </w:p>
    <w:p w14:paraId="7B211EFF" w14:textId="77777777" w:rsidR="008E5557" w:rsidRDefault="00687E68" w:rsidP="000B0E6B">
      <w:pPr>
        <w:pStyle w:val="NormalWeb"/>
        <w:jc w:val="both"/>
        <w:rPr>
          <w:rFonts w:ascii="Arial" w:hAnsi="Arial" w:cs="Arial"/>
        </w:rPr>
      </w:pPr>
      <w:r>
        <w:rPr>
          <w:rFonts w:ascii="Arial" w:hAnsi="Arial" w:cs="Arial"/>
        </w:rPr>
        <w:t>A</w:t>
      </w:r>
      <w:r w:rsidR="000B0E6B" w:rsidRPr="000B0E6B">
        <w:rPr>
          <w:rFonts w:ascii="Arial" w:hAnsi="Arial" w:cs="Arial"/>
        </w:rPr>
        <w:t xml:space="preserve">ll Trustees </w:t>
      </w:r>
      <w:r>
        <w:rPr>
          <w:rFonts w:ascii="Arial" w:hAnsi="Arial" w:cs="Arial"/>
        </w:rPr>
        <w:t>(</w:t>
      </w:r>
      <w:r w:rsidR="000B0E6B" w:rsidRPr="000B0E6B">
        <w:rPr>
          <w:rFonts w:ascii="Arial" w:hAnsi="Arial" w:cs="Arial"/>
        </w:rPr>
        <w:t xml:space="preserve">and </w:t>
      </w:r>
      <w:r w:rsidR="000B0E6B">
        <w:rPr>
          <w:rFonts w:ascii="Arial" w:hAnsi="Arial" w:cs="Arial"/>
        </w:rPr>
        <w:t xml:space="preserve">any </w:t>
      </w:r>
      <w:r w:rsidR="000B0E6B" w:rsidRPr="000B0E6B">
        <w:rPr>
          <w:rFonts w:ascii="Arial" w:hAnsi="Arial" w:cs="Arial"/>
        </w:rPr>
        <w:t xml:space="preserve">members of staff of the Charity </w:t>
      </w:r>
      <w:r>
        <w:rPr>
          <w:rFonts w:ascii="Arial" w:hAnsi="Arial" w:cs="Arial"/>
        </w:rPr>
        <w:t xml:space="preserve">who may be appointed in the future) </w:t>
      </w:r>
      <w:r w:rsidR="000B0E6B" w:rsidRPr="000B0E6B">
        <w:rPr>
          <w:rFonts w:ascii="Arial" w:hAnsi="Arial" w:cs="Arial"/>
        </w:rPr>
        <w:t xml:space="preserve">will be required to make a full written disclosure of their interests, gifts or hospitality received, relationships and holdings that could potentially result in a conflict of interests.  </w:t>
      </w:r>
    </w:p>
    <w:p w14:paraId="18C2C807" w14:textId="77777777" w:rsidR="008E5557" w:rsidRDefault="000B0E6B" w:rsidP="000B0E6B">
      <w:pPr>
        <w:pStyle w:val="NormalWeb"/>
        <w:jc w:val="both"/>
        <w:rPr>
          <w:rFonts w:ascii="Arial" w:hAnsi="Arial" w:cs="Arial"/>
        </w:rPr>
      </w:pPr>
      <w:r w:rsidRPr="000B0E6B">
        <w:rPr>
          <w:rFonts w:ascii="Arial" w:hAnsi="Arial" w:cs="Arial"/>
        </w:rPr>
        <w:t xml:space="preserve">A declaration of </w:t>
      </w:r>
      <w:proofErr w:type="gramStart"/>
      <w:r w:rsidRPr="000B0E6B">
        <w:rPr>
          <w:rFonts w:ascii="Arial" w:hAnsi="Arial" w:cs="Arial"/>
        </w:rPr>
        <w:t>interests</w:t>
      </w:r>
      <w:proofErr w:type="gramEnd"/>
      <w:r w:rsidRPr="000B0E6B">
        <w:rPr>
          <w:rFonts w:ascii="Arial" w:hAnsi="Arial" w:cs="Arial"/>
        </w:rPr>
        <w:t xml:space="preserve"> form is provided for this purpose</w:t>
      </w:r>
      <w:r w:rsidR="00E20EAD">
        <w:rPr>
          <w:rFonts w:ascii="Arial" w:hAnsi="Arial" w:cs="Arial"/>
        </w:rPr>
        <w:t xml:space="preserve"> (and a copy is annexed at the end of this document)</w:t>
      </w:r>
      <w:r w:rsidRPr="000B0E6B">
        <w:rPr>
          <w:rFonts w:ascii="Arial" w:hAnsi="Arial" w:cs="Arial"/>
        </w:rPr>
        <w:t xml:space="preserve">.  </w:t>
      </w:r>
    </w:p>
    <w:p w14:paraId="70543749" w14:textId="77777777" w:rsidR="008E5557" w:rsidRDefault="000B0E6B" w:rsidP="000B0E6B">
      <w:pPr>
        <w:pStyle w:val="NormalWeb"/>
        <w:jc w:val="both"/>
        <w:rPr>
          <w:rFonts w:ascii="Arial" w:hAnsi="Arial" w:cs="Arial"/>
        </w:rPr>
      </w:pPr>
      <w:r w:rsidRPr="000B0E6B">
        <w:rPr>
          <w:rFonts w:ascii="Arial" w:hAnsi="Arial" w:cs="Arial"/>
        </w:rPr>
        <w:t xml:space="preserve">These written disclosures will be kept on file by the Charity and all Trustees and staff will be required to update their disclosure as and when their circumstances change.  All disclosures will be reviewed on an annual basis at the beginning of each fiscal year. </w:t>
      </w:r>
    </w:p>
    <w:p w14:paraId="650E7F14" w14:textId="59B60FBC" w:rsidR="000B0E6B" w:rsidRPr="000B0E6B" w:rsidRDefault="000B0E6B" w:rsidP="000B0E6B">
      <w:pPr>
        <w:pStyle w:val="NormalWeb"/>
        <w:jc w:val="both"/>
        <w:rPr>
          <w:rFonts w:ascii="Arial" w:hAnsi="Arial" w:cs="Arial"/>
        </w:rPr>
      </w:pPr>
      <w:r w:rsidRPr="000B0E6B">
        <w:rPr>
          <w:rFonts w:ascii="Arial" w:hAnsi="Arial" w:cs="Arial"/>
        </w:rPr>
        <w:t xml:space="preserve"> The </w:t>
      </w:r>
      <w:r w:rsidR="007F7E29">
        <w:rPr>
          <w:rFonts w:ascii="Arial" w:hAnsi="Arial" w:cs="Arial"/>
        </w:rPr>
        <w:t xml:space="preserve">written disclosures </w:t>
      </w:r>
      <w:r w:rsidRPr="000B0E6B">
        <w:rPr>
          <w:rFonts w:ascii="Arial" w:hAnsi="Arial" w:cs="Arial"/>
        </w:rPr>
        <w:t xml:space="preserve">will be </w:t>
      </w:r>
      <w:r w:rsidRPr="006A395C">
        <w:rPr>
          <w:rFonts w:ascii="Arial" w:hAnsi="Arial" w:cs="Arial"/>
          <w:highlight w:val="yellow"/>
        </w:rPr>
        <w:t>accessibl</w:t>
      </w:r>
      <w:r w:rsidRPr="000B0E6B">
        <w:rPr>
          <w:rFonts w:ascii="Arial" w:hAnsi="Arial" w:cs="Arial"/>
        </w:rPr>
        <w:t xml:space="preserve">e </w:t>
      </w:r>
      <w:r w:rsidR="007F7E29">
        <w:rPr>
          <w:rFonts w:ascii="Arial" w:hAnsi="Arial" w:cs="Arial"/>
        </w:rPr>
        <w:t>to</w:t>
      </w:r>
      <w:r w:rsidRPr="000B0E6B">
        <w:rPr>
          <w:rFonts w:ascii="Arial" w:hAnsi="Arial" w:cs="Arial"/>
        </w:rPr>
        <w:t xml:space="preserve"> Trustees, staff, </w:t>
      </w:r>
      <w:r>
        <w:rPr>
          <w:rFonts w:ascii="Arial" w:hAnsi="Arial" w:cs="Arial"/>
        </w:rPr>
        <w:t xml:space="preserve">the </w:t>
      </w:r>
      <w:proofErr w:type="gramStart"/>
      <w:r>
        <w:rPr>
          <w:rFonts w:ascii="Arial" w:hAnsi="Arial" w:cs="Arial"/>
        </w:rPr>
        <w:t>Treasurer</w:t>
      </w:r>
      <w:proofErr w:type="gramEnd"/>
      <w:r>
        <w:rPr>
          <w:rFonts w:ascii="Arial" w:hAnsi="Arial" w:cs="Arial"/>
        </w:rPr>
        <w:t xml:space="preserve"> and the Charity’s accountants</w:t>
      </w:r>
      <w:r w:rsidR="007F7E29">
        <w:rPr>
          <w:rFonts w:ascii="Arial" w:hAnsi="Arial" w:cs="Arial"/>
        </w:rPr>
        <w:t xml:space="preserve"> at reasonable notice</w:t>
      </w:r>
      <w:r w:rsidRPr="000B0E6B">
        <w:rPr>
          <w:rFonts w:ascii="Arial" w:hAnsi="Arial" w:cs="Arial"/>
        </w:rPr>
        <w:t>, and will be available at every meeting of the Trustees.</w:t>
      </w:r>
      <w:r w:rsidR="00635629">
        <w:rPr>
          <w:rFonts w:ascii="Arial" w:hAnsi="Arial" w:cs="Arial"/>
        </w:rPr>
        <w:t xml:space="preserve"> </w:t>
      </w:r>
      <w:r w:rsidR="00635629" w:rsidRPr="00635629">
        <w:rPr>
          <w:rFonts w:ascii="Arial" w:hAnsi="Arial" w:cs="Arial"/>
        </w:rPr>
        <w:t>The information provided will be processed in accordance with data protection principles as set out in the Data Protection Act 2018.  Data will be processed only to ensure that Trustees and all staff act in the best interests of the charity.  The information provided will not be used for any other purpose.</w:t>
      </w:r>
    </w:p>
    <w:p w14:paraId="782E0FF5" w14:textId="77777777" w:rsidR="000B0E6B" w:rsidRPr="000B0E6B" w:rsidRDefault="000B0E6B" w:rsidP="000B0E6B">
      <w:pPr>
        <w:pStyle w:val="NormalWeb"/>
        <w:jc w:val="both"/>
        <w:rPr>
          <w:rFonts w:ascii="Arial" w:hAnsi="Arial" w:cs="Arial"/>
          <w:u w:val="single"/>
        </w:rPr>
      </w:pPr>
      <w:r w:rsidRPr="000B0E6B">
        <w:rPr>
          <w:rFonts w:ascii="Arial" w:hAnsi="Arial" w:cs="Arial"/>
          <w:u w:val="single"/>
        </w:rPr>
        <w:t>Transactions/arrangements with the Charity</w:t>
      </w:r>
    </w:p>
    <w:p w14:paraId="1A272736" w14:textId="499229E5" w:rsidR="000B0E6B" w:rsidRPr="000B0E6B" w:rsidRDefault="000B0E6B" w:rsidP="000B0E6B">
      <w:pPr>
        <w:pStyle w:val="NormalWeb"/>
        <w:jc w:val="both"/>
        <w:rPr>
          <w:rFonts w:ascii="Arial" w:hAnsi="Arial" w:cs="Arial"/>
        </w:rPr>
      </w:pPr>
      <w:r w:rsidRPr="000B0E6B">
        <w:rPr>
          <w:rFonts w:ascii="Arial" w:hAnsi="Arial" w:cs="Arial"/>
        </w:rPr>
        <w:t xml:space="preserve">Any Trustee who has an interest in a Transaction or Arrangement with the Charity must declare it at </w:t>
      </w:r>
      <w:r w:rsidR="008E5557">
        <w:rPr>
          <w:rFonts w:ascii="Arial" w:hAnsi="Arial" w:cs="Arial"/>
        </w:rPr>
        <w:t xml:space="preserve">the start of </w:t>
      </w:r>
      <w:r w:rsidRPr="000B0E6B">
        <w:rPr>
          <w:rFonts w:ascii="Arial" w:hAnsi="Arial" w:cs="Arial"/>
        </w:rPr>
        <w:t>a meeting of the Trustees (or in writing to all the Trustees, to be noted at the next Trustee meeting)</w:t>
      </w:r>
      <w:r w:rsidR="007F7E29">
        <w:rPr>
          <w:rFonts w:ascii="Arial" w:hAnsi="Arial" w:cs="Arial"/>
        </w:rPr>
        <w:t xml:space="preserve"> or as soon as </w:t>
      </w:r>
      <w:r w:rsidR="000B4D7A">
        <w:rPr>
          <w:rFonts w:ascii="Arial" w:hAnsi="Arial" w:cs="Arial"/>
        </w:rPr>
        <w:t>it becomes evident during a meeting</w:t>
      </w:r>
      <w:r w:rsidR="00A814BC">
        <w:rPr>
          <w:rFonts w:ascii="Arial" w:hAnsi="Arial" w:cs="Arial"/>
        </w:rPr>
        <w:t xml:space="preserve"> that such a transaction or arrangement will be discussed.</w:t>
      </w:r>
      <w:r w:rsidR="00AD79F5">
        <w:rPr>
          <w:rFonts w:ascii="Arial" w:hAnsi="Arial" w:cs="Arial"/>
        </w:rPr>
        <w:t xml:space="preserve"> </w:t>
      </w:r>
      <w:r w:rsidRPr="000B0E6B">
        <w:rPr>
          <w:rFonts w:ascii="Arial" w:hAnsi="Arial" w:cs="Arial"/>
        </w:rPr>
        <w:t xml:space="preserve">Before such a transaction or arrangement can be entered into it must also either be permitted by the </w:t>
      </w:r>
      <w:r>
        <w:rPr>
          <w:rFonts w:ascii="Arial" w:hAnsi="Arial" w:cs="Arial"/>
        </w:rPr>
        <w:t xml:space="preserve">Constitution of the Charity or </w:t>
      </w:r>
      <w:r w:rsidRPr="000B0E6B">
        <w:rPr>
          <w:rFonts w:ascii="Arial" w:hAnsi="Arial" w:cs="Arial"/>
        </w:rPr>
        <w:t xml:space="preserve">by Charity Commission consent.  </w:t>
      </w:r>
    </w:p>
    <w:p w14:paraId="6B180A2C" w14:textId="5650D812" w:rsidR="000B0E6B" w:rsidRPr="000B0E6B" w:rsidRDefault="000B0E6B" w:rsidP="000B0E6B">
      <w:pPr>
        <w:pStyle w:val="NormalWeb"/>
        <w:jc w:val="both"/>
        <w:rPr>
          <w:rFonts w:ascii="Arial" w:hAnsi="Arial" w:cs="Arial"/>
          <w:u w:val="single"/>
        </w:rPr>
      </w:pPr>
      <w:r w:rsidRPr="000B0E6B">
        <w:rPr>
          <w:rFonts w:ascii="Arial" w:hAnsi="Arial" w:cs="Arial"/>
          <w:u w:val="single"/>
        </w:rPr>
        <w:lastRenderedPageBreak/>
        <w:t>Authorisation of Conflicts of Interest</w:t>
      </w:r>
    </w:p>
    <w:p w14:paraId="144B25BC" w14:textId="1896F383" w:rsidR="000B0E6B" w:rsidRDefault="000B0E6B" w:rsidP="000B0E6B">
      <w:pPr>
        <w:pStyle w:val="NormalWeb"/>
        <w:jc w:val="both"/>
        <w:rPr>
          <w:rFonts w:ascii="Arial" w:hAnsi="Arial" w:cs="Arial"/>
        </w:rPr>
      </w:pPr>
      <w:r w:rsidRPr="000B0E6B">
        <w:rPr>
          <w:rFonts w:ascii="Arial" w:hAnsi="Arial" w:cs="Arial"/>
        </w:rPr>
        <w:t xml:space="preserve">All </w:t>
      </w:r>
      <w:r w:rsidR="007F7E29">
        <w:rPr>
          <w:rFonts w:ascii="Arial" w:hAnsi="Arial" w:cs="Arial"/>
        </w:rPr>
        <w:t xml:space="preserve">ongoing </w:t>
      </w:r>
      <w:r w:rsidRPr="000B0E6B">
        <w:rPr>
          <w:rFonts w:ascii="Arial" w:hAnsi="Arial" w:cs="Arial"/>
        </w:rPr>
        <w:t xml:space="preserve">conflicts of interest (whether linked to a Transaction or Arrangement or otherwise) must be authorised </w:t>
      </w:r>
      <w:r w:rsidRPr="00687E68">
        <w:rPr>
          <w:rFonts w:ascii="Arial" w:hAnsi="Arial" w:cs="Arial"/>
          <w:u w:val="single"/>
        </w:rPr>
        <w:t>either</w:t>
      </w:r>
      <w:r w:rsidRPr="000B0E6B">
        <w:rPr>
          <w:rFonts w:ascii="Arial" w:hAnsi="Arial" w:cs="Arial"/>
        </w:rPr>
        <w:t xml:space="preserve"> directly under the </w:t>
      </w:r>
      <w:r>
        <w:rPr>
          <w:rFonts w:ascii="Arial" w:hAnsi="Arial" w:cs="Arial"/>
        </w:rPr>
        <w:t>Constitution</w:t>
      </w:r>
      <w:r w:rsidRPr="000B0E6B">
        <w:rPr>
          <w:rFonts w:ascii="Arial" w:hAnsi="Arial" w:cs="Arial"/>
        </w:rPr>
        <w:t xml:space="preserve"> of the Charity, </w:t>
      </w:r>
      <w:r w:rsidRPr="00687E68">
        <w:rPr>
          <w:rFonts w:ascii="Arial" w:hAnsi="Arial" w:cs="Arial"/>
          <w:u w:val="single"/>
        </w:rPr>
        <w:t>or</w:t>
      </w:r>
      <w:r w:rsidRPr="000B0E6B">
        <w:rPr>
          <w:rFonts w:ascii="Arial" w:hAnsi="Arial" w:cs="Arial"/>
        </w:rPr>
        <w:t xml:space="preserve"> by power delegated to the non-conflicted Trustees under the </w:t>
      </w:r>
      <w:r>
        <w:rPr>
          <w:rFonts w:ascii="Arial" w:hAnsi="Arial" w:cs="Arial"/>
        </w:rPr>
        <w:t xml:space="preserve">Constitution </w:t>
      </w:r>
      <w:r w:rsidRPr="00687E68">
        <w:rPr>
          <w:rFonts w:ascii="Arial" w:hAnsi="Arial" w:cs="Arial"/>
          <w:u w:val="single"/>
        </w:rPr>
        <w:t>or</w:t>
      </w:r>
      <w:r w:rsidRPr="000B0E6B">
        <w:rPr>
          <w:rFonts w:ascii="Arial" w:hAnsi="Arial" w:cs="Arial"/>
        </w:rPr>
        <w:t xml:space="preserve"> by Charity Commission consent.</w:t>
      </w:r>
    </w:p>
    <w:p w14:paraId="4EEF56C9" w14:textId="797CE0F3" w:rsidR="00687E68" w:rsidRPr="00687E68" w:rsidRDefault="00687E68" w:rsidP="00687E68">
      <w:pPr>
        <w:pStyle w:val="NormalWeb"/>
        <w:jc w:val="both"/>
        <w:rPr>
          <w:rFonts w:ascii="Arial" w:hAnsi="Arial" w:cs="Arial"/>
          <w:bCs/>
          <w:u w:val="single"/>
        </w:rPr>
      </w:pPr>
      <w:r w:rsidRPr="00687E68">
        <w:rPr>
          <w:rFonts w:ascii="Arial" w:hAnsi="Arial" w:cs="Arial"/>
          <w:bCs/>
          <w:u w:val="single"/>
        </w:rPr>
        <w:t>Declarations of Interest at Trustee Meetings</w:t>
      </w:r>
      <w:r w:rsidR="00635629">
        <w:rPr>
          <w:rFonts w:ascii="Arial" w:hAnsi="Arial" w:cs="Arial"/>
          <w:bCs/>
          <w:u w:val="single"/>
        </w:rPr>
        <w:t xml:space="preserve"> etc.</w:t>
      </w:r>
    </w:p>
    <w:p w14:paraId="0554ACC8" w14:textId="1F98CB68" w:rsidR="00635629" w:rsidRPr="00635629" w:rsidRDefault="00635629" w:rsidP="00635629">
      <w:pPr>
        <w:pStyle w:val="NormalWeb"/>
        <w:jc w:val="both"/>
        <w:rPr>
          <w:rFonts w:ascii="Arial" w:hAnsi="Arial" w:cs="Arial"/>
        </w:rPr>
      </w:pPr>
      <w:r w:rsidRPr="00635629">
        <w:rPr>
          <w:rFonts w:ascii="Arial" w:hAnsi="Arial" w:cs="Arial"/>
        </w:rPr>
        <w:t xml:space="preserve">In the course of meetings and all other activities where conflicts may arise, all Trustees and staff </w:t>
      </w:r>
      <w:r>
        <w:rPr>
          <w:rFonts w:ascii="Arial" w:hAnsi="Arial" w:cs="Arial"/>
        </w:rPr>
        <w:t>must</w:t>
      </w:r>
      <w:r w:rsidRPr="00635629">
        <w:rPr>
          <w:rFonts w:ascii="Arial" w:hAnsi="Arial" w:cs="Arial"/>
        </w:rPr>
        <w:t xml:space="preserve"> disclose any interests they have in a transaction or decision where they, their family, their employer or their close associates will or may (or may be perceived to) receive a benefit or gain.  </w:t>
      </w:r>
    </w:p>
    <w:p w14:paraId="6A9C33C6" w14:textId="77777777" w:rsidR="008E5557" w:rsidRDefault="00687E68" w:rsidP="00687E68">
      <w:pPr>
        <w:pStyle w:val="NormalWeb"/>
        <w:jc w:val="both"/>
        <w:rPr>
          <w:rFonts w:ascii="Arial" w:hAnsi="Arial" w:cs="Arial"/>
        </w:rPr>
      </w:pPr>
      <w:r w:rsidRPr="00D66CAD">
        <w:rPr>
          <w:rFonts w:ascii="Arial" w:hAnsi="Arial" w:cs="Arial"/>
        </w:rPr>
        <w:t xml:space="preserve">Any such interests will be </w:t>
      </w:r>
      <w:proofErr w:type="spellStart"/>
      <w:r w:rsidRPr="00D66CAD">
        <w:rPr>
          <w:rFonts w:ascii="Arial" w:hAnsi="Arial" w:cs="Arial"/>
        </w:rPr>
        <w:t>minuted</w:t>
      </w:r>
      <w:proofErr w:type="spellEnd"/>
      <w:r w:rsidRPr="00D66CAD">
        <w:rPr>
          <w:rFonts w:ascii="Arial" w:hAnsi="Arial" w:cs="Arial"/>
        </w:rPr>
        <w:t>. The Chair</w:t>
      </w:r>
      <w:r>
        <w:rPr>
          <w:rFonts w:ascii="Arial" w:hAnsi="Arial" w:cs="Arial"/>
        </w:rPr>
        <w:t>person</w:t>
      </w:r>
      <w:r w:rsidRPr="00D66CAD">
        <w:rPr>
          <w:rFonts w:ascii="Arial" w:hAnsi="Arial" w:cs="Arial"/>
        </w:rPr>
        <w:t xml:space="preserve"> or Acting Chair</w:t>
      </w:r>
      <w:r>
        <w:rPr>
          <w:rFonts w:ascii="Arial" w:hAnsi="Arial" w:cs="Arial"/>
        </w:rPr>
        <w:t xml:space="preserve">person </w:t>
      </w:r>
      <w:r w:rsidRPr="00D66CAD">
        <w:rPr>
          <w:rFonts w:ascii="Arial" w:hAnsi="Arial" w:cs="Arial"/>
        </w:rPr>
        <w:t>of the Trust might</w:t>
      </w:r>
      <w:r>
        <w:rPr>
          <w:rFonts w:ascii="Arial" w:hAnsi="Arial" w:cs="Arial"/>
        </w:rPr>
        <w:t>,</w:t>
      </w:r>
      <w:r w:rsidRPr="00D66CAD">
        <w:rPr>
          <w:rFonts w:ascii="Arial" w:hAnsi="Arial" w:cs="Arial"/>
        </w:rPr>
        <w:t xml:space="preserve"> at his </w:t>
      </w:r>
      <w:r>
        <w:rPr>
          <w:rFonts w:ascii="Arial" w:hAnsi="Arial" w:cs="Arial"/>
        </w:rPr>
        <w:t xml:space="preserve">or her </w:t>
      </w:r>
      <w:r w:rsidRPr="00D66CAD">
        <w:rPr>
          <w:rFonts w:ascii="Arial" w:hAnsi="Arial" w:cs="Arial"/>
        </w:rPr>
        <w:t>discretion</w:t>
      </w:r>
      <w:r>
        <w:rPr>
          <w:rFonts w:ascii="Arial" w:hAnsi="Arial" w:cs="Arial"/>
        </w:rPr>
        <w:t>,</w:t>
      </w:r>
      <w:r w:rsidRPr="00D66CAD">
        <w:rPr>
          <w:rFonts w:ascii="Arial" w:hAnsi="Arial" w:cs="Arial"/>
        </w:rPr>
        <w:t xml:space="preserve"> then require any Trustees who have notified of any such interest to either abstain or absent themselves from the discussion of any issues where the conflict arises. </w:t>
      </w:r>
    </w:p>
    <w:p w14:paraId="02B601C5" w14:textId="6DF8532F" w:rsidR="00635629" w:rsidRDefault="00687E68" w:rsidP="00687E68">
      <w:pPr>
        <w:pStyle w:val="NormalWeb"/>
        <w:jc w:val="both"/>
        <w:rPr>
          <w:rFonts w:ascii="Arial" w:hAnsi="Arial" w:cs="Arial"/>
        </w:rPr>
      </w:pPr>
      <w:r w:rsidRPr="00D66CAD">
        <w:rPr>
          <w:rFonts w:ascii="Arial" w:hAnsi="Arial" w:cs="Arial"/>
        </w:rPr>
        <w:t>If the Chair</w:t>
      </w:r>
      <w:r>
        <w:rPr>
          <w:rFonts w:ascii="Arial" w:hAnsi="Arial" w:cs="Arial"/>
        </w:rPr>
        <w:t>person</w:t>
      </w:r>
      <w:r w:rsidRPr="00D66CAD">
        <w:rPr>
          <w:rFonts w:ascii="Arial" w:hAnsi="Arial" w:cs="Arial"/>
        </w:rPr>
        <w:t xml:space="preserve"> declares an interest</w:t>
      </w:r>
      <w:r w:rsidR="00E20EAD">
        <w:rPr>
          <w:rFonts w:ascii="Arial" w:hAnsi="Arial" w:cs="Arial"/>
        </w:rPr>
        <w:t xml:space="preserve">, </w:t>
      </w:r>
      <w:r w:rsidRPr="00D66CAD">
        <w:rPr>
          <w:rFonts w:ascii="Arial" w:hAnsi="Arial" w:cs="Arial"/>
        </w:rPr>
        <w:t>then an Acting Chair</w:t>
      </w:r>
      <w:r>
        <w:rPr>
          <w:rFonts w:ascii="Arial" w:hAnsi="Arial" w:cs="Arial"/>
        </w:rPr>
        <w:t>person</w:t>
      </w:r>
      <w:r w:rsidRPr="00D66CAD">
        <w:rPr>
          <w:rFonts w:ascii="Arial" w:hAnsi="Arial" w:cs="Arial"/>
        </w:rPr>
        <w:t xml:space="preserve"> should be appointed by the remaining Trustees who have not declared an interest and the Chair</w:t>
      </w:r>
      <w:r>
        <w:rPr>
          <w:rFonts w:ascii="Arial" w:hAnsi="Arial" w:cs="Arial"/>
        </w:rPr>
        <w:t>person</w:t>
      </w:r>
      <w:r w:rsidRPr="00D66CAD">
        <w:rPr>
          <w:rFonts w:ascii="Arial" w:hAnsi="Arial" w:cs="Arial"/>
        </w:rPr>
        <w:t xml:space="preserve"> should </w:t>
      </w:r>
      <w:r>
        <w:rPr>
          <w:rFonts w:ascii="Arial" w:hAnsi="Arial" w:cs="Arial"/>
        </w:rPr>
        <w:t xml:space="preserve">then </w:t>
      </w:r>
      <w:r w:rsidRPr="00D66CAD">
        <w:rPr>
          <w:rFonts w:ascii="Arial" w:hAnsi="Arial" w:cs="Arial"/>
        </w:rPr>
        <w:t>abide by the Acting Chair</w:t>
      </w:r>
      <w:r>
        <w:rPr>
          <w:rFonts w:ascii="Arial" w:hAnsi="Arial" w:cs="Arial"/>
        </w:rPr>
        <w:t>person</w:t>
      </w:r>
      <w:r w:rsidRPr="00D66CAD">
        <w:rPr>
          <w:rFonts w:ascii="Arial" w:hAnsi="Arial" w:cs="Arial"/>
        </w:rPr>
        <w:t>’s ruling on whether to abstain or absent himself</w:t>
      </w:r>
      <w:r>
        <w:rPr>
          <w:rFonts w:ascii="Arial" w:hAnsi="Arial" w:cs="Arial"/>
        </w:rPr>
        <w:t xml:space="preserve"> or herself</w:t>
      </w:r>
      <w:r w:rsidRPr="00D66CAD">
        <w:rPr>
          <w:rFonts w:ascii="Arial" w:hAnsi="Arial" w:cs="Arial"/>
        </w:rPr>
        <w:t xml:space="preserve">. If any Trustee is asked to abstain or absent himself </w:t>
      </w:r>
      <w:r>
        <w:rPr>
          <w:rFonts w:ascii="Arial" w:hAnsi="Arial" w:cs="Arial"/>
        </w:rPr>
        <w:t xml:space="preserve">or herself </w:t>
      </w:r>
      <w:r w:rsidRPr="00D66CAD">
        <w:rPr>
          <w:rFonts w:ascii="Arial" w:hAnsi="Arial" w:cs="Arial"/>
        </w:rPr>
        <w:t xml:space="preserve">then it should be </w:t>
      </w:r>
      <w:proofErr w:type="spellStart"/>
      <w:r w:rsidRPr="00D66CAD">
        <w:rPr>
          <w:rFonts w:ascii="Arial" w:hAnsi="Arial" w:cs="Arial"/>
        </w:rPr>
        <w:t>minuted</w:t>
      </w:r>
      <w:proofErr w:type="spellEnd"/>
      <w:r w:rsidRPr="00D66CAD">
        <w:rPr>
          <w:rFonts w:ascii="Arial" w:hAnsi="Arial" w:cs="Arial"/>
        </w:rPr>
        <w:t xml:space="preserve">. </w:t>
      </w:r>
    </w:p>
    <w:p w14:paraId="4EE14CA9" w14:textId="2380EDCD" w:rsidR="00687E68" w:rsidRDefault="00635629" w:rsidP="00687E68">
      <w:pPr>
        <w:pStyle w:val="NormalWeb"/>
        <w:jc w:val="both"/>
        <w:rPr>
          <w:rFonts w:ascii="Arial" w:hAnsi="Arial" w:cs="Arial"/>
        </w:rPr>
      </w:pPr>
      <w:r w:rsidRPr="00635629">
        <w:rPr>
          <w:rFonts w:ascii="Arial" w:hAnsi="Arial" w:cs="Arial"/>
        </w:rPr>
        <w:t>If there is a failure to declare an interest that is known to the Chair</w:t>
      </w:r>
      <w:r>
        <w:rPr>
          <w:rFonts w:ascii="Arial" w:hAnsi="Arial" w:cs="Arial"/>
        </w:rPr>
        <w:t>person of the Charity</w:t>
      </w:r>
      <w:r w:rsidRPr="00635629">
        <w:rPr>
          <w:rFonts w:ascii="Arial" w:hAnsi="Arial" w:cs="Arial"/>
        </w:rPr>
        <w:t xml:space="preserve"> and/or the Chair</w:t>
      </w:r>
      <w:r>
        <w:rPr>
          <w:rFonts w:ascii="Arial" w:hAnsi="Arial" w:cs="Arial"/>
        </w:rPr>
        <w:t>person</w:t>
      </w:r>
      <w:r w:rsidRPr="00635629">
        <w:rPr>
          <w:rFonts w:ascii="Arial" w:hAnsi="Arial" w:cs="Arial"/>
        </w:rPr>
        <w:t xml:space="preserve"> of any such meeting/person responsible for organising such activities, the Chair</w:t>
      </w:r>
      <w:r>
        <w:rPr>
          <w:rFonts w:ascii="Arial" w:hAnsi="Arial" w:cs="Arial"/>
        </w:rPr>
        <w:t>person</w:t>
      </w:r>
      <w:r w:rsidRPr="00635629">
        <w:rPr>
          <w:rFonts w:ascii="Arial" w:hAnsi="Arial" w:cs="Arial"/>
        </w:rPr>
        <w:t xml:space="preserve"> of </w:t>
      </w:r>
      <w:r>
        <w:rPr>
          <w:rFonts w:ascii="Arial" w:hAnsi="Arial" w:cs="Arial"/>
        </w:rPr>
        <w:t>the Charity</w:t>
      </w:r>
      <w:r w:rsidRPr="00635629">
        <w:rPr>
          <w:rFonts w:ascii="Arial" w:hAnsi="Arial" w:cs="Arial"/>
        </w:rPr>
        <w:t xml:space="preserve"> or other such person will declare that interest. </w:t>
      </w:r>
      <w:r w:rsidR="00687E68" w:rsidRPr="00D66CAD">
        <w:rPr>
          <w:rFonts w:ascii="Arial" w:hAnsi="Arial" w:cs="Arial"/>
        </w:rPr>
        <w:t xml:space="preserve">    </w:t>
      </w:r>
    </w:p>
    <w:p w14:paraId="517D3EAC" w14:textId="5B3AA328" w:rsidR="00687E68" w:rsidRPr="00687E68" w:rsidRDefault="00687E68" w:rsidP="00687E68">
      <w:pPr>
        <w:pStyle w:val="NormalWeb"/>
        <w:rPr>
          <w:rFonts w:ascii="Arial" w:hAnsi="Arial" w:cs="Arial"/>
          <w:bCs/>
          <w:u w:val="single"/>
        </w:rPr>
      </w:pPr>
      <w:r w:rsidRPr="00687E68">
        <w:rPr>
          <w:rFonts w:ascii="Arial" w:hAnsi="Arial" w:cs="Arial"/>
          <w:bCs/>
          <w:u w:val="single"/>
        </w:rPr>
        <w:t xml:space="preserve">Other </w:t>
      </w:r>
      <w:r w:rsidR="00E20EAD">
        <w:rPr>
          <w:rFonts w:ascii="Arial" w:hAnsi="Arial" w:cs="Arial"/>
          <w:bCs/>
          <w:u w:val="single"/>
        </w:rPr>
        <w:t>s</w:t>
      </w:r>
      <w:r w:rsidRPr="00687E68">
        <w:rPr>
          <w:rFonts w:ascii="Arial" w:hAnsi="Arial" w:cs="Arial"/>
          <w:bCs/>
          <w:u w:val="single"/>
        </w:rPr>
        <w:t>ituations</w:t>
      </w:r>
    </w:p>
    <w:p w14:paraId="4CDA1D08" w14:textId="15F9429F" w:rsidR="00687E68" w:rsidRPr="00447977" w:rsidRDefault="00687E68" w:rsidP="00687E68">
      <w:pPr>
        <w:pStyle w:val="NormalWeb"/>
        <w:jc w:val="both"/>
        <w:rPr>
          <w:rFonts w:ascii="Arial" w:hAnsi="Arial" w:cs="Arial"/>
          <w:sz w:val="22"/>
          <w:szCs w:val="22"/>
        </w:rPr>
      </w:pPr>
      <w:r>
        <w:rPr>
          <w:rFonts w:ascii="Arial" w:hAnsi="Arial" w:cs="Arial"/>
        </w:rPr>
        <w:t>There may be other situations where a potential conflict of interest could arise, e</w:t>
      </w:r>
      <w:r w:rsidR="00E20EAD">
        <w:rPr>
          <w:rFonts w:ascii="Arial" w:hAnsi="Arial" w:cs="Arial"/>
        </w:rPr>
        <w:t>.</w:t>
      </w:r>
      <w:r>
        <w:rPr>
          <w:rFonts w:ascii="Arial" w:hAnsi="Arial" w:cs="Arial"/>
        </w:rPr>
        <w:t>g</w:t>
      </w:r>
      <w:r w:rsidR="00E20EAD">
        <w:rPr>
          <w:rFonts w:ascii="Arial" w:hAnsi="Arial" w:cs="Arial"/>
        </w:rPr>
        <w:t>.</w:t>
      </w:r>
      <w:r>
        <w:rPr>
          <w:rFonts w:ascii="Arial" w:hAnsi="Arial" w:cs="Arial"/>
        </w:rPr>
        <w:t xml:space="preserve"> personal knowledge of a potential beneficiary applicant, a decision to procure a service that does</w:t>
      </w:r>
      <w:r w:rsidR="00E20EAD">
        <w:rPr>
          <w:rFonts w:ascii="Arial" w:hAnsi="Arial" w:cs="Arial"/>
        </w:rPr>
        <w:t xml:space="preserve"> </w:t>
      </w:r>
      <w:r>
        <w:rPr>
          <w:rFonts w:ascii="Arial" w:hAnsi="Arial" w:cs="Arial"/>
        </w:rPr>
        <w:t>n</w:t>
      </w:r>
      <w:r w:rsidR="00E20EAD">
        <w:rPr>
          <w:rFonts w:ascii="Arial" w:hAnsi="Arial" w:cs="Arial"/>
        </w:rPr>
        <w:t>o</w:t>
      </w:r>
      <w:r>
        <w:rPr>
          <w:rFonts w:ascii="Arial" w:hAnsi="Arial" w:cs="Arial"/>
        </w:rPr>
        <w:t xml:space="preserve">t require full Trustee approval etc. In such instances, </w:t>
      </w:r>
      <w:r w:rsidR="008E5557">
        <w:rPr>
          <w:rFonts w:ascii="Arial" w:hAnsi="Arial" w:cs="Arial"/>
        </w:rPr>
        <w:t xml:space="preserve">any </w:t>
      </w:r>
      <w:r>
        <w:rPr>
          <w:rFonts w:ascii="Arial" w:hAnsi="Arial" w:cs="Arial"/>
        </w:rPr>
        <w:t xml:space="preserve">Trustees </w:t>
      </w:r>
      <w:r w:rsidR="008E5557">
        <w:rPr>
          <w:rFonts w:ascii="Arial" w:hAnsi="Arial" w:cs="Arial"/>
        </w:rPr>
        <w:t xml:space="preserve">affected </w:t>
      </w:r>
      <w:r>
        <w:rPr>
          <w:rFonts w:ascii="Arial" w:hAnsi="Arial" w:cs="Arial"/>
        </w:rPr>
        <w:t>should advise the other Trustees that they should not be involved in the decision</w:t>
      </w:r>
      <w:r w:rsidR="00E20EAD">
        <w:rPr>
          <w:rFonts w:ascii="Arial" w:hAnsi="Arial" w:cs="Arial"/>
        </w:rPr>
        <w:t>-</w:t>
      </w:r>
      <w:r>
        <w:rPr>
          <w:rFonts w:ascii="Arial" w:hAnsi="Arial" w:cs="Arial"/>
        </w:rPr>
        <w:t>making and the action should be recorded in the minutes of the next full Trustee meeting.</w:t>
      </w:r>
      <w:r w:rsidRPr="00C50A2E">
        <w:rPr>
          <w:rFonts w:ascii="Arial" w:hAnsi="Arial" w:cs="Arial"/>
          <w:sz w:val="22"/>
          <w:szCs w:val="22"/>
        </w:rPr>
        <w:t xml:space="preserve"> </w:t>
      </w:r>
      <w:r w:rsidRPr="00C50A2E">
        <w:rPr>
          <w:rFonts w:ascii="Arial" w:hAnsi="Arial" w:cs="Arial"/>
        </w:rPr>
        <w:t>This policy is meant to supplement good judgment, and staff, volunteers and trustees should respect its spirit as well as its wording.</w:t>
      </w:r>
      <w:r w:rsidRPr="00447977">
        <w:rPr>
          <w:rFonts w:ascii="Arial" w:hAnsi="Arial" w:cs="Arial"/>
          <w:sz w:val="22"/>
          <w:szCs w:val="22"/>
        </w:rPr>
        <w:t xml:space="preserve"> </w:t>
      </w:r>
    </w:p>
    <w:p w14:paraId="79ABAFB2" w14:textId="77777777" w:rsidR="00687E68" w:rsidRDefault="00687E68" w:rsidP="00687E68">
      <w:pPr>
        <w:pStyle w:val="NormalWeb"/>
        <w:rPr>
          <w:rFonts w:ascii="Arial" w:hAnsi="Arial" w:cs="Arial"/>
        </w:rPr>
      </w:pPr>
      <w:r w:rsidRPr="00687E68">
        <w:rPr>
          <w:rFonts w:ascii="Arial" w:hAnsi="Arial" w:cs="Arial"/>
          <w:bCs/>
          <w:u w:val="single"/>
        </w:rPr>
        <w:t>Examples of Conflicts of Interest</w:t>
      </w:r>
      <w:r w:rsidRPr="00687E68">
        <w:rPr>
          <w:rFonts w:ascii="Arial" w:hAnsi="Arial" w:cs="Arial"/>
          <w:bCs/>
          <w:u w:val="single"/>
        </w:rPr>
        <w:br/>
      </w:r>
    </w:p>
    <w:p w14:paraId="25D2FA15" w14:textId="621C7B1B" w:rsidR="00687E68" w:rsidRDefault="00687E68" w:rsidP="00687E68">
      <w:pPr>
        <w:pStyle w:val="NormalWeb"/>
        <w:rPr>
          <w:rFonts w:ascii="Arial" w:hAnsi="Arial" w:cs="Arial"/>
        </w:rPr>
      </w:pPr>
      <w:r>
        <w:rPr>
          <w:rFonts w:ascii="Arial" w:hAnsi="Arial" w:cs="Arial"/>
        </w:rPr>
        <w:t>This list is not exhaustive.</w:t>
      </w:r>
    </w:p>
    <w:p w14:paraId="29D0ABB5" w14:textId="41452E2C" w:rsidR="00687E68" w:rsidRDefault="00687E68" w:rsidP="00635629">
      <w:pPr>
        <w:pStyle w:val="NormalWeb"/>
        <w:numPr>
          <w:ilvl w:val="0"/>
          <w:numId w:val="2"/>
        </w:numPr>
        <w:jc w:val="both"/>
        <w:rPr>
          <w:rFonts w:ascii="Arial" w:hAnsi="Arial" w:cs="Arial"/>
        </w:rPr>
      </w:pPr>
      <w:r>
        <w:rPr>
          <w:rFonts w:ascii="Arial" w:hAnsi="Arial" w:cs="Arial"/>
        </w:rPr>
        <w:t>Any financial decision which could result in the Trustee or a close relative of the Trustee benefiting from the outcome either directly or indirectly (e</w:t>
      </w:r>
      <w:r w:rsidR="00E20EAD">
        <w:rPr>
          <w:rFonts w:ascii="Arial" w:hAnsi="Arial" w:cs="Arial"/>
        </w:rPr>
        <w:t>.</w:t>
      </w:r>
      <w:r>
        <w:rPr>
          <w:rFonts w:ascii="Arial" w:hAnsi="Arial" w:cs="Arial"/>
        </w:rPr>
        <w:t>g</w:t>
      </w:r>
      <w:r w:rsidR="00E20EAD">
        <w:rPr>
          <w:rFonts w:ascii="Arial" w:hAnsi="Arial" w:cs="Arial"/>
        </w:rPr>
        <w:t>.</w:t>
      </w:r>
      <w:r>
        <w:rPr>
          <w:rFonts w:ascii="Arial" w:hAnsi="Arial" w:cs="Arial"/>
        </w:rPr>
        <w:t xml:space="preserve"> having a major shareholding in a company being awarded a contract);</w:t>
      </w:r>
    </w:p>
    <w:p w14:paraId="4557FB72" w14:textId="4BD7CFB0" w:rsidR="00687E68" w:rsidRDefault="00687E68" w:rsidP="00635629">
      <w:pPr>
        <w:pStyle w:val="NormalWeb"/>
        <w:numPr>
          <w:ilvl w:val="0"/>
          <w:numId w:val="2"/>
        </w:numPr>
        <w:jc w:val="both"/>
        <w:rPr>
          <w:rFonts w:ascii="Arial" w:hAnsi="Arial" w:cs="Arial"/>
        </w:rPr>
      </w:pPr>
      <w:r>
        <w:rPr>
          <w:rFonts w:ascii="Arial" w:hAnsi="Arial" w:cs="Arial"/>
        </w:rPr>
        <w:t>Any decision regarding the occupancy of a property where the Trustee has a personal relationship with one of the people concerned;</w:t>
      </w:r>
    </w:p>
    <w:p w14:paraId="30508018" w14:textId="242F9775" w:rsidR="000B0E6B" w:rsidRPr="000B0E6B" w:rsidRDefault="00687E68" w:rsidP="00635629">
      <w:pPr>
        <w:pStyle w:val="ListParagraph"/>
        <w:numPr>
          <w:ilvl w:val="0"/>
          <w:numId w:val="2"/>
        </w:numPr>
        <w:jc w:val="both"/>
      </w:pPr>
      <w:r w:rsidRPr="00635629">
        <w:rPr>
          <w:rFonts w:ascii="Arial" w:hAnsi="Arial" w:cs="Arial"/>
        </w:rPr>
        <w:t xml:space="preserve">Any decision relating to the use of or development of the properties owned by the Trust which could have an impact on </w:t>
      </w:r>
      <w:r w:rsidR="00635629">
        <w:rPr>
          <w:rFonts w:ascii="Arial" w:hAnsi="Arial" w:cs="Arial"/>
        </w:rPr>
        <w:t>a</w:t>
      </w:r>
      <w:r w:rsidRPr="00635629">
        <w:rPr>
          <w:rFonts w:ascii="Arial" w:hAnsi="Arial" w:cs="Arial"/>
        </w:rPr>
        <w:t xml:space="preserve"> property owned by the Trustee.  </w:t>
      </w:r>
    </w:p>
    <w:p w14:paraId="0ED62AF8" w14:textId="167D8908" w:rsidR="00E20EAD" w:rsidRDefault="00E20EAD"/>
    <w:p w14:paraId="113388C0" w14:textId="7E68C240" w:rsidR="00E20EAD" w:rsidRPr="001700F6" w:rsidRDefault="00E20EAD" w:rsidP="00E20EAD">
      <w:pPr>
        <w:jc w:val="center"/>
        <w:rPr>
          <w:rFonts w:ascii="Arial" w:hAnsi="Arial" w:cs="Arial"/>
          <w:bCs/>
          <w:u w:val="single"/>
        </w:rPr>
      </w:pPr>
      <w:r w:rsidRPr="001700F6">
        <w:rPr>
          <w:rFonts w:ascii="Arial" w:hAnsi="Arial" w:cs="Arial"/>
          <w:bCs/>
          <w:u w:val="single"/>
        </w:rPr>
        <w:t>Declaration of interests form</w:t>
      </w:r>
    </w:p>
    <w:p w14:paraId="256FC9E5" w14:textId="77777777" w:rsidR="00E20EAD" w:rsidRPr="00E20EAD" w:rsidRDefault="00E20EAD" w:rsidP="00E20EAD">
      <w:pPr>
        <w:rPr>
          <w:rFonts w:ascii="Arial" w:hAnsi="Arial" w:cs="Arial"/>
          <w:b/>
        </w:rPr>
      </w:pPr>
    </w:p>
    <w:p w14:paraId="0111F4B6" w14:textId="737EECDF" w:rsidR="00E20EAD" w:rsidRDefault="00E20EAD" w:rsidP="001700F6">
      <w:pPr>
        <w:rPr>
          <w:rFonts w:ascii="Arial" w:hAnsi="Arial" w:cs="Arial"/>
        </w:rPr>
      </w:pPr>
      <w:r w:rsidRPr="00E20EAD">
        <w:rPr>
          <w:rFonts w:ascii="Arial" w:hAnsi="Arial" w:cs="Arial"/>
        </w:rPr>
        <w:t>[</w:t>
      </w:r>
      <w:r w:rsidRPr="00E20EAD">
        <w:rPr>
          <w:rFonts w:ascii="Arial" w:hAnsi="Arial" w:cs="Arial"/>
        </w:rPr>
        <w:tab/>
      </w:r>
      <w:r w:rsidRPr="00E20EAD">
        <w:rPr>
          <w:rFonts w:ascii="Arial" w:hAnsi="Arial" w:cs="Arial"/>
        </w:rPr>
        <w:tab/>
        <w:t>] of [</w:t>
      </w:r>
      <w:r w:rsidRPr="00E20EAD">
        <w:rPr>
          <w:rFonts w:ascii="Arial" w:hAnsi="Arial" w:cs="Arial"/>
        </w:rPr>
        <w:tab/>
      </w:r>
      <w:r w:rsidRPr="00E20EAD">
        <w:rPr>
          <w:rFonts w:ascii="Arial" w:hAnsi="Arial" w:cs="Arial"/>
        </w:rPr>
        <w:tab/>
      </w:r>
      <w:r w:rsidRPr="00E20EAD">
        <w:rPr>
          <w:rFonts w:ascii="Arial" w:hAnsi="Arial" w:cs="Arial"/>
        </w:rPr>
        <w:tab/>
        <w:t xml:space="preserve">] </w:t>
      </w:r>
      <w:r w:rsidR="001700F6">
        <w:rPr>
          <w:rFonts w:ascii="Arial" w:hAnsi="Arial" w:cs="Arial"/>
        </w:rPr>
        <w:t>as [</w:t>
      </w:r>
      <w:r w:rsidR="001700F6" w:rsidRPr="001700F6">
        <w:rPr>
          <w:rFonts w:ascii="Arial" w:hAnsi="Arial" w:cs="Arial"/>
          <w:i/>
          <w:iCs/>
        </w:rPr>
        <w:t>insert position</w:t>
      </w:r>
      <w:r w:rsidR="001700F6">
        <w:rPr>
          <w:rFonts w:ascii="Arial" w:hAnsi="Arial" w:cs="Arial"/>
        </w:rPr>
        <w:t xml:space="preserve">] of </w:t>
      </w:r>
      <w:r w:rsidR="001700F6" w:rsidRPr="001700F6">
        <w:rPr>
          <w:rFonts w:ascii="Arial" w:hAnsi="Arial" w:cs="Arial"/>
          <w:iCs/>
        </w:rPr>
        <w:t>Chandos &amp; Dent’s Almshouses</w:t>
      </w:r>
      <w:r w:rsidR="001700F6" w:rsidRPr="00E20EAD">
        <w:rPr>
          <w:rFonts w:ascii="Arial" w:hAnsi="Arial" w:cs="Arial"/>
        </w:rPr>
        <w:t xml:space="preserve"> </w:t>
      </w:r>
      <w:r w:rsidRPr="00E20EAD">
        <w:rPr>
          <w:rFonts w:ascii="Arial" w:hAnsi="Arial" w:cs="Arial"/>
        </w:rPr>
        <w:t xml:space="preserve">have set out below my interests in accordance with the </w:t>
      </w:r>
      <w:r>
        <w:rPr>
          <w:rFonts w:ascii="Arial" w:hAnsi="Arial" w:cs="Arial"/>
        </w:rPr>
        <w:t xml:space="preserve">Charity’s </w:t>
      </w:r>
      <w:r w:rsidRPr="00E20EAD">
        <w:rPr>
          <w:rFonts w:ascii="Arial" w:hAnsi="Arial" w:cs="Arial"/>
        </w:rPr>
        <w:t>conflicts of interest policy.</w:t>
      </w:r>
    </w:p>
    <w:p w14:paraId="5E8BADC7" w14:textId="77777777" w:rsidR="00E20EAD" w:rsidRPr="00E20EAD" w:rsidRDefault="00E20EAD" w:rsidP="00E20EAD">
      <w:pPr>
        <w:rPr>
          <w:rFonts w:ascii="Arial" w:hAnsi="Arial" w:cs="Arial"/>
        </w:rPr>
      </w:pPr>
    </w:p>
    <w:tbl>
      <w:tblPr>
        <w:tblStyle w:val="TableGrid"/>
        <w:tblW w:w="0" w:type="auto"/>
        <w:tblLook w:val="04A0" w:firstRow="1" w:lastRow="0" w:firstColumn="1" w:lastColumn="0" w:noHBand="0" w:noVBand="1"/>
      </w:tblPr>
      <w:tblGrid>
        <w:gridCol w:w="2830"/>
        <w:gridCol w:w="6180"/>
      </w:tblGrid>
      <w:tr w:rsidR="00E20EAD" w:rsidRPr="00E20EAD" w14:paraId="07CB71F5" w14:textId="77777777" w:rsidTr="001700F6">
        <w:tc>
          <w:tcPr>
            <w:tcW w:w="2830" w:type="dxa"/>
            <w:shd w:val="clear" w:color="auto" w:fill="D9D9D9" w:themeFill="background1" w:themeFillShade="D9"/>
          </w:tcPr>
          <w:p w14:paraId="28E59E1F" w14:textId="77777777" w:rsidR="00E20EAD" w:rsidRPr="00E20EAD" w:rsidRDefault="00E20EAD" w:rsidP="00463BF2">
            <w:pPr>
              <w:rPr>
                <w:rFonts w:ascii="Arial" w:hAnsi="Arial" w:cs="Arial"/>
                <w:b/>
                <w:sz w:val="24"/>
                <w:szCs w:val="24"/>
              </w:rPr>
            </w:pPr>
            <w:r w:rsidRPr="00E20EAD">
              <w:rPr>
                <w:rFonts w:ascii="Arial" w:hAnsi="Arial" w:cs="Arial"/>
                <w:b/>
                <w:sz w:val="24"/>
                <w:szCs w:val="24"/>
              </w:rPr>
              <w:t>Category</w:t>
            </w:r>
          </w:p>
        </w:tc>
        <w:tc>
          <w:tcPr>
            <w:tcW w:w="6180" w:type="dxa"/>
            <w:shd w:val="clear" w:color="auto" w:fill="D9D9D9" w:themeFill="background1" w:themeFillShade="D9"/>
          </w:tcPr>
          <w:p w14:paraId="0BEFC0FD" w14:textId="77777777" w:rsidR="00E20EAD" w:rsidRPr="00E20EAD" w:rsidRDefault="00E20EAD" w:rsidP="00463BF2">
            <w:pPr>
              <w:rPr>
                <w:rFonts w:ascii="Arial" w:hAnsi="Arial" w:cs="Arial"/>
                <w:b/>
                <w:sz w:val="24"/>
                <w:szCs w:val="24"/>
              </w:rPr>
            </w:pPr>
            <w:r w:rsidRPr="00E20EAD">
              <w:rPr>
                <w:rFonts w:ascii="Arial" w:hAnsi="Arial" w:cs="Arial"/>
                <w:b/>
                <w:sz w:val="24"/>
                <w:szCs w:val="24"/>
              </w:rPr>
              <w:t>Please give details of the interest and whether it applies to you or, where appropriate, a member of your immediate family, connected persons or some other close personal connection</w:t>
            </w:r>
          </w:p>
        </w:tc>
      </w:tr>
      <w:tr w:rsidR="00E20EAD" w:rsidRPr="00E20EAD" w14:paraId="1145506D" w14:textId="77777777" w:rsidTr="001700F6">
        <w:tc>
          <w:tcPr>
            <w:tcW w:w="2830" w:type="dxa"/>
          </w:tcPr>
          <w:p w14:paraId="22DF7D24" w14:textId="77777777" w:rsidR="00E20EAD" w:rsidRPr="00E20EAD" w:rsidRDefault="00E20EAD" w:rsidP="00E20EAD">
            <w:pPr>
              <w:rPr>
                <w:rFonts w:ascii="Arial" w:hAnsi="Arial" w:cs="Arial"/>
                <w:sz w:val="24"/>
                <w:szCs w:val="24"/>
              </w:rPr>
            </w:pPr>
            <w:r w:rsidRPr="00E20EAD">
              <w:rPr>
                <w:rFonts w:ascii="Arial" w:hAnsi="Arial" w:cs="Arial"/>
                <w:sz w:val="24"/>
                <w:szCs w:val="24"/>
              </w:rPr>
              <w:t>Current employment and any previous employment in which you continue to have a financial interest.</w:t>
            </w:r>
          </w:p>
        </w:tc>
        <w:tc>
          <w:tcPr>
            <w:tcW w:w="6180" w:type="dxa"/>
          </w:tcPr>
          <w:p w14:paraId="72D08197" w14:textId="77777777" w:rsidR="00E20EAD" w:rsidRPr="00E20EAD" w:rsidRDefault="00E20EAD" w:rsidP="00463BF2">
            <w:pPr>
              <w:rPr>
                <w:rFonts w:ascii="Arial" w:hAnsi="Arial" w:cs="Arial"/>
                <w:sz w:val="24"/>
                <w:szCs w:val="24"/>
              </w:rPr>
            </w:pPr>
          </w:p>
          <w:p w14:paraId="44086631" w14:textId="77777777" w:rsidR="00E20EAD" w:rsidRPr="00E20EAD" w:rsidRDefault="00E20EAD" w:rsidP="00463BF2">
            <w:pPr>
              <w:rPr>
                <w:rFonts w:ascii="Arial" w:hAnsi="Arial" w:cs="Arial"/>
                <w:sz w:val="24"/>
                <w:szCs w:val="24"/>
              </w:rPr>
            </w:pPr>
          </w:p>
        </w:tc>
      </w:tr>
      <w:tr w:rsidR="00E20EAD" w:rsidRPr="00E20EAD" w14:paraId="4D31C739" w14:textId="77777777" w:rsidTr="001700F6">
        <w:tc>
          <w:tcPr>
            <w:tcW w:w="2830" w:type="dxa"/>
          </w:tcPr>
          <w:p w14:paraId="2B2B2B48" w14:textId="77777777" w:rsidR="00E20EAD" w:rsidRPr="00E20EAD" w:rsidRDefault="00E20EAD" w:rsidP="00E20EAD">
            <w:pPr>
              <w:rPr>
                <w:rFonts w:ascii="Arial" w:hAnsi="Arial" w:cs="Arial"/>
                <w:sz w:val="24"/>
                <w:szCs w:val="24"/>
              </w:rPr>
            </w:pPr>
            <w:r w:rsidRPr="00E20EAD">
              <w:rPr>
                <w:rFonts w:ascii="Arial" w:hAnsi="Arial" w:cs="Arial"/>
                <w:sz w:val="24"/>
                <w:szCs w:val="24"/>
              </w:rPr>
              <w:t>Appointments (voluntary or otherwise) e.g. trusteeships, directorships, local authority membership, tribunals etc.</w:t>
            </w:r>
          </w:p>
        </w:tc>
        <w:tc>
          <w:tcPr>
            <w:tcW w:w="6180" w:type="dxa"/>
          </w:tcPr>
          <w:p w14:paraId="32284026" w14:textId="77777777" w:rsidR="00E20EAD" w:rsidRPr="00E20EAD" w:rsidRDefault="00E20EAD" w:rsidP="00463BF2">
            <w:pPr>
              <w:rPr>
                <w:rFonts w:ascii="Arial" w:hAnsi="Arial" w:cs="Arial"/>
                <w:sz w:val="24"/>
                <w:szCs w:val="24"/>
              </w:rPr>
            </w:pPr>
          </w:p>
        </w:tc>
      </w:tr>
      <w:tr w:rsidR="00E20EAD" w:rsidRPr="00E20EAD" w14:paraId="11A7A1DD" w14:textId="77777777" w:rsidTr="001700F6">
        <w:tc>
          <w:tcPr>
            <w:tcW w:w="2830" w:type="dxa"/>
          </w:tcPr>
          <w:p w14:paraId="09B4B23F" w14:textId="77777777" w:rsidR="00E20EAD" w:rsidRPr="00E20EAD" w:rsidRDefault="00E20EAD" w:rsidP="00E20EAD">
            <w:pPr>
              <w:rPr>
                <w:rFonts w:ascii="Arial" w:hAnsi="Arial" w:cs="Arial"/>
                <w:sz w:val="24"/>
                <w:szCs w:val="24"/>
              </w:rPr>
            </w:pPr>
            <w:r w:rsidRPr="00E20EAD">
              <w:rPr>
                <w:rFonts w:ascii="Arial" w:hAnsi="Arial" w:cs="Arial"/>
                <w:sz w:val="24"/>
                <w:szCs w:val="24"/>
              </w:rPr>
              <w:t>Membership of any professional bodies, special interest groups or mutual support organisations</w:t>
            </w:r>
          </w:p>
        </w:tc>
        <w:tc>
          <w:tcPr>
            <w:tcW w:w="6180" w:type="dxa"/>
          </w:tcPr>
          <w:p w14:paraId="7426DADF" w14:textId="77777777" w:rsidR="00E20EAD" w:rsidRPr="00E20EAD" w:rsidRDefault="00E20EAD" w:rsidP="00463BF2">
            <w:pPr>
              <w:rPr>
                <w:rFonts w:ascii="Arial" w:hAnsi="Arial" w:cs="Arial"/>
                <w:sz w:val="24"/>
                <w:szCs w:val="24"/>
              </w:rPr>
            </w:pPr>
          </w:p>
        </w:tc>
      </w:tr>
      <w:tr w:rsidR="00E20EAD" w:rsidRPr="00E20EAD" w14:paraId="030D42AF" w14:textId="77777777" w:rsidTr="001700F6">
        <w:tc>
          <w:tcPr>
            <w:tcW w:w="2830" w:type="dxa"/>
          </w:tcPr>
          <w:p w14:paraId="66F950B5" w14:textId="4931C6B0" w:rsidR="00E20EAD" w:rsidRPr="00E20EAD" w:rsidRDefault="00E20EAD" w:rsidP="00E20EAD">
            <w:pPr>
              <w:rPr>
                <w:rFonts w:ascii="Arial" w:hAnsi="Arial" w:cs="Arial"/>
                <w:sz w:val="24"/>
                <w:szCs w:val="24"/>
              </w:rPr>
            </w:pPr>
            <w:r w:rsidRPr="00E20EAD">
              <w:rPr>
                <w:rFonts w:ascii="Arial" w:hAnsi="Arial" w:cs="Arial"/>
                <w:sz w:val="24"/>
                <w:szCs w:val="24"/>
              </w:rPr>
              <w:t xml:space="preserve">Gifts or hospitality offered to you </w:t>
            </w:r>
            <w:r w:rsidR="001700F6">
              <w:rPr>
                <w:rFonts w:ascii="Arial" w:hAnsi="Arial" w:cs="Arial"/>
                <w:sz w:val="24"/>
                <w:szCs w:val="24"/>
              </w:rPr>
              <w:t xml:space="preserve">in excess of £20 </w:t>
            </w:r>
            <w:r>
              <w:rPr>
                <w:rFonts w:ascii="Arial" w:hAnsi="Arial" w:cs="Arial"/>
                <w:sz w:val="24"/>
                <w:szCs w:val="24"/>
              </w:rPr>
              <w:t xml:space="preserve">(which could be perceived to have relevance to the work of the Charity) </w:t>
            </w:r>
            <w:r w:rsidRPr="00E20EAD">
              <w:rPr>
                <w:rFonts w:ascii="Arial" w:hAnsi="Arial" w:cs="Arial"/>
                <w:sz w:val="24"/>
                <w:szCs w:val="24"/>
              </w:rPr>
              <w:t xml:space="preserve">by external </w:t>
            </w:r>
            <w:r w:rsidR="001700F6">
              <w:rPr>
                <w:rFonts w:ascii="Arial" w:hAnsi="Arial" w:cs="Arial"/>
                <w:sz w:val="24"/>
                <w:szCs w:val="24"/>
              </w:rPr>
              <w:t>individuals/</w:t>
            </w:r>
            <w:r w:rsidRPr="00E20EAD">
              <w:rPr>
                <w:rFonts w:ascii="Arial" w:hAnsi="Arial" w:cs="Arial"/>
                <w:sz w:val="24"/>
                <w:szCs w:val="24"/>
              </w:rPr>
              <w:t>bodies in the last 12 months</w:t>
            </w:r>
          </w:p>
        </w:tc>
        <w:tc>
          <w:tcPr>
            <w:tcW w:w="6180" w:type="dxa"/>
          </w:tcPr>
          <w:p w14:paraId="059A1D27" w14:textId="77777777" w:rsidR="00E20EAD" w:rsidRPr="00E20EAD" w:rsidRDefault="00E20EAD" w:rsidP="00463BF2">
            <w:pPr>
              <w:rPr>
                <w:rFonts w:ascii="Arial" w:hAnsi="Arial" w:cs="Arial"/>
                <w:sz w:val="24"/>
                <w:szCs w:val="24"/>
              </w:rPr>
            </w:pPr>
          </w:p>
          <w:p w14:paraId="045D1C24" w14:textId="77777777" w:rsidR="00E20EAD" w:rsidRPr="00E20EAD" w:rsidRDefault="00E20EAD" w:rsidP="00463BF2">
            <w:pPr>
              <w:rPr>
                <w:rFonts w:ascii="Arial" w:hAnsi="Arial" w:cs="Arial"/>
                <w:sz w:val="24"/>
                <w:szCs w:val="24"/>
              </w:rPr>
            </w:pPr>
          </w:p>
        </w:tc>
      </w:tr>
      <w:tr w:rsidR="00E20EAD" w:rsidRPr="00E20EAD" w14:paraId="7B3BD8B2" w14:textId="77777777" w:rsidTr="001700F6">
        <w:tc>
          <w:tcPr>
            <w:tcW w:w="2830" w:type="dxa"/>
          </w:tcPr>
          <w:p w14:paraId="2EC3F07E" w14:textId="45597DC0" w:rsidR="00E20EAD" w:rsidRPr="00E20EAD" w:rsidRDefault="00E20EAD" w:rsidP="00E20EAD">
            <w:pPr>
              <w:rPr>
                <w:rFonts w:ascii="Arial" w:hAnsi="Arial" w:cs="Arial"/>
                <w:sz w:val="24"/>
                <w:szCs w:val="24"/>
              </w:rPr>
            </w:pPr>
            <w:r w:rsidRPr="00E20EAD">
              <w:rPr>
                <w:rFonts w:ascii="Arial" w:hAnsi="Arial" w:cs="Arial"/>
                <w:sz w:val="24"/>
                <w:szCs w:val="24"/>
              </w:rPr>
              <w:t xml:space="preserve">Any contractual relationship with the charity or </w:t>
            </w:r>
            <w:r>
              <w:rPr>
                <w:rFonts w:ascii="Arial" w:hAnsi="Arial" w:cs="Arial"/>
                <w:sz w:val="24"/>
                <w:szCs w:val="24"/>
              </w:rPr>
              <w:t>any</w:t>
            </w:r>
            <w:r w:rsidRPr="00E20EAD">
              <w:rPr>
                <w:rFonts w:ascii="Arial" w:hAnsi="Arial" w:cs="Arial"/>
                <w:sz w:val="24"/>
                <w:szCs w:val="24"/>
              </w:rPr>
              <w:t xml:space="preserve"> subsidiary</w:t>
            </w:r>
            <w:r>
              <w:rPr>
                <w:rFonts w:ascii="Arial" w:hAnsi="Arial" w:cs="Arial"/>
                <w:sz w:val="24"/>
                <w:szCs w:val="24"/>
              </w:rPr>
              <w:t xml:space="preserve"> of the Charity</w:t>
            </w:r>
            <w:r w:rsidRPr="00E20EAD">
              <w:rPr>
                <w:rFonts w:ascii="Arial" w:hAnsi="Arial" w:cs="Arial"/>
                <w:sz w:val="24"/>
                <w:szCs w:val="24"/>
              </w:rPr>
              <w:t>.</w:t>
            </w:r>
          </w:p>
        </w:tc>
        <w:tc>
          <w:tcPr>
            <w:tcW w:w="6180" w:type="dxa"/>
          </w:tcPr>
          <w:p w14:paraId="2DEDDF1A" w14:textId="77777777" w:rsidR="00E20EAD" w:rsidRPr="00E20EAD" w:rsidRDefault="00E20EAD" w:rsidP="00463BF2">
            <w:pPr>
              <w:rPr>
                <w:rFonts w:ascii="Arial" w:hAnsi="Arial" w:cs="Arial"/>
                <w:sz w:val="24"/>
                <w:szCs w:val="24"/>
              </w:rPr>
            </w:pPr>
          </w:p>
          <w:p w14:paraId="1994C44F" w14:textId="77777777" w:rsidR="00E20EAD" w:rsidRPr="00E20EAD" w:rsidRDefault="00E20EAD" w:rsidP="00463BF2">
            <w:pPr>
              <w:rPr>
                <w:rFonts w:ascii="Arial" w:hAnsi="Arial" w:cs="Arial"/>
                <w:sz w:val="24"/>
                <w:szCs w:val="24"/>
              </w:rPr>
            </w:pPr>
          </w:p>
        </w:tc>
      </w:tr>
      <w:tr w:rsidR="00E20EAD" w:rsidRPr="00E20EAD" w14:paraId="55890242" w14:textId="77777777" w:rsidTr="001700F6">
        <w:tc>
          <w:tcPr>
            <w:tcW w:w="2830" w:type="dxa"/>
          </w:tcPr>
          <w:p w14:paraId="41F5283D" w14:textId="77777777" w:rsidR="00E20EAD" w:rsidRPr="00E20EAD" w:rsidRDefault="00E20EAD" w:rsidP="00E20EAD">
            <w:pPr>
              <w:rPr>
                <w:rFonts w:ascii="Arial" w:hAnsi="Arial" w:cs="Arial"/>
                <w:sz w:val="24"/>
                <w:szCs w:val="24"/>
              </w:rPr>
            </w:pPr>
            <w:r w:rsidRPr="00E20EAD">
              <w:rPr>
                <w:rFonts w:ascii="Arial" w:hAnsi="Arial" w:cs="Arial"/>
                <w:sz w:val="24"/>
                <w:szCs w:val="24"/>
              </w:rPr>
              <w:t>Any conflicts not covered by above</w:t>
            </w:r>
          </w:p>
        </w:tc>
        <w:tc>
          <w:tcPr>
            <w:tcW w:w="6180" w:type="dxa"/>
          </w:tcPr>
          <w:p w14:paraId="7515847F" w14:textId="77777777" w:rsidR="00E20EAD" w:rsidRPr="00E20EAD" w:rsidRDefault="00E20EAD" w:rsidP="00463BF2">
            <w:pPr>
              <w:rPr>
                <w:rFonts w:ascii="Arial" w:hAnsi="Arial" w:cs="Arial"/>
                <w:sz w:val="24"/>
                <w:szCs w:val="24"/>
              </w:rPr>
            </w:pPr>
          </w:p>
        </w:tc>
      </w:tr>
    </w:tbl>
    <w:p w14:paraId="04287D37" w14:textId="77777777" w:rsidR="00E20EAD" w:rsidRPr="00E20EAD" w:rsidRDefault="00E20EAD" w:rsidP="00E20EAD">
      <w:pPr>
        <w:rPr>
          <w:rFonts w:ascii="Arial" w:hAnsi="Arial" w:cs="Arial"/>
          <w:b/>
        </w:rPr>
      </w:pPr>
    </w:p>
    <w:p w14:paraId="69CDCAC6" w14:textId="77777777" w:rsidR="00E20EAD" w:rsidRPr="00E20EAD" w:rsidRDefault="00E20EAD" w:rsidP="00E20EAD">
      <w:pPr>
        <w:jc w:val="both"/>
        <w:rPr>
          <w:rFonts w:ascii="Arial" w:hAnsi="Arial" w:cs="Arial"/>
        </w:rPr>
      </w:pPr>
      <w:r w:rsidRPr="00E20EAD">
        <w:rPr>
          <w:rFonts w:ascii="Arial" w:hAnsi="Arial" w:cs="Arial"/>
        </w:rPr>
        <w:t>To the best of my knowledge, the above information is complete and correct.  I undertake to update as necessary the information provided, and to review the accuracy of the information on an annual basis.  I give my consent for it to be used for the purposes described in the conflicts of interest policy and for no other purpose.</w:t>
      </w:r>
    </w:p>
    <w:p w14:paraId="66533A57" w14:textId="77777777" w:rsidR="00E20EAD" w:rsidRDefault="00E20EAD" w:rsidP="00E20EAD">
      <w:pPr>
        <w:rPr>
          <w:rFonts w:ascii="Arial" w:hAnsi="Arial" w:cs="Arial"/>
          <w:b/>
        </w:rPr>
      </w:pPr>
    </w:p>
    <w:p w14:paraId="3664ACF1" w14:textId="77777777" w:rsidR="00E20EAD" w:rsidRDefault="00E20EAD" w:rsidP="00E20EAD">
      <w:pPr>
        <w:rPr>
          <w:rFonts w:ascii="Arial" w:hAnsi="Arial" w:cs="Arial"/>
        </w:rPr>
      </w:pPr>
      <w:r w:rsidRPr="00E20EAD">
        <w:rPr>
          <w:rFonts w:ascii="Arial" w:hAnsi="Arial" w:cs="Arial"/>
          <w:b/>
        </w:rPr>
        <w:t>Signature</w:t>
      </w:r>
      <w:r w:rsidRPr="00E20EAD">
        <w:rPr>
          <w:rFonts w:ascii="Arial" w:hAnsi="Arial" w:cs="Arial"/>
        </w:rPr>
        <w:t>:</w:t>
      </w:r>
    </w:p>
    <w:p w14:paraId="18FEBE63" w14:textId="77777777" w:rsidR="00E20EAD" w:rsidRDefault="00E20EAD" w:rsidP="00E20EAD">
      <w:pPr>
        <w:rPr>
          <w:rFonts w:ascii="Arial" w:hAnsi="Arial" w:cs="Arial"/>
        </w:rPr>
      </w:pPr>
    </w:p>
    <w:p w14:paraId="7636038F" w14:textId="7FDA9D60" w:rsidR="000B0E6B" w:rsidRPr="000B0E6B" w:rsidRDefault="00E20EAD">
      <w:r w:rsidRPr="00E20EAD">
        <w:rPr>
          <w:rFonts w:ascii="Arial" w:hAnsi="Arial" w:cs="Arial"/>
          <w:b/>
        </w:rPr>
        <w:t>Name</w:t>
      </w:r>
      <w:r w:rsidRPr="00E20EAD">
        <w:rPr>
          <w:rFonts w:ascii="Arial" w:hAnsi="Arial" w:cs="Arial"/>
        </w:rPr>
        <w:t xml:space="preserve">:  </w:t>
      </w:r>
      <w:r w:rsidRPr="00E20EAD">
        <w:rPr>
          <w:rFonts w:ascii="Arial" w:hAnsi="Arial" w:cs="Arial"/>
        </w:rPr>
        <w:tab/>
      </w:r>
      <w:r w:rsidRPr="00E20EAD">
        <w:rPr>
          <w:rFonts w:ascii="Arial" w:hAnsi="Arial" w:cs="Arial"/>
        </w:rPr>
        <w:tab/>
      </w:r>
      <w:r w:rsidRPr="00E20EAD">
        <w:rPr>
          <w:rFonts w:ascii="Arial" w:hAnsi="Arial" w:cs="Arial"/>
        </w:rPr>
        <w:tab/>
      </w:r>
      <w:r w:rsidRPr="00E20EAD">
        <w:rPr>
          <w:rFonts w:ascii="Arial" w:hAnsi="Arial" w:cs="Arial"/>
        </w:rPr>
        <w:tab/>
      </w:r>
      <w:r w:rsidRPr="00E20EAD">
        <w:rPr>
          <w:rFonts w:ascii="Arial" w:hAnsi="Arial" w:cs="Arial"/>
        </w:rPr>
        <w:tab/>
      </w:r>
      <w:r w:rsidRPr="00E20EAD">
        <w:rPr>
          <w:rFonts w:ascii="Arial" w:hAnsi="Arial" w:cs="Arial"/>
        </w:rPr>
        <w:tab/>
      </w:r>
      <w:r w:rsidRPr="00E20EAD">
        <w:rPr>
          <w:rFonts w:ascii="Arial" w:hAnsi="Arial" w:cs="Arial"/>
        </w:rPr>
        <w:tab/>
      </w:r>
      <w:r w:rsidRPr="00E20EAD">
        <w:rPr>
          <w:rFonts w:ascii="Arial" w:hAnsi="Arial" w:cs="Arial"/>
          <w:b/>
          <w:bCs/>
        </w:rPr>
        <w:t>Date</w:t>
      </w:r>
      <w:r w:rsidRPr="00E20EAD">
        <w:rPr>
          <w:rFonts w:ascii="Arial" w:hAnsi="Arial" w:cs="Arial"/>
        </w:rPr>
        <w:t>:</w:t>
      </w:r>
    </w:p>
    <w:sectPr w:rsidR="000B0E6B" w:rsidRPr="000B0E6B" w:rsidSect="00E20EAD">
      <w:pgSz w:w="11900" w:h="16840"/>
      <w:pgMar w:top="1440" w:right="1440" w:bottom="9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22C"/>
    <w:multiLevelType w:val="hybridMultilevel"/>
    <w:tmpl w:val="8A56B13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29270A31"/>
    <w:multiLevelType w:val="hybridMultilevel"/>
    <w:tmpl w:val="065C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467828">
    <w:abstractNumId w:val="0"/>
  </w:num>
  <w:num w:numId="2" w16cid:durableId="1193572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6B"/>
    <w:rsid w:val="00012426"/>
    <w:rsid w:val="000B0E6B"/>
    <w:rsid w:val="000B4D7A"/>
    <w:rsid w:val="000E458F"/>
    <w:rsid w:val="000F7583"/>
    <w:rsid w:val="001643C9"/>
    <w:rsid w:val="001700F6"/>
    <w:rsid w:val="001903D1"/>
    <w:rsid w:val="00455E81"/>
    <w:rsid w:val="00635629"/>
    <w:rsid w:val="00687E68"/>
    <w:rsid w:val="006A395C"/>
    <w:rsid w:val="007419BE"/>
    <w:rsid w:val="007F7E29"/>
    <w:rsid w:val="008E0B2C"/>
    <w:rsid w:val="008E5557"/>
    <w:rsid w:val="0097496B"/>
    <w:rsid w:val="00A814BC"/>
    <w:rsid w:val="00AD79F5"/>
    <w:rsid w:val="00D21311"/>
    <w:rsid w:val="00DF2B41"/>
    <w:rsid w:val="00E16F0C"/>
    <w:rsid w:val="00E20EAD"/>
    <w:rsid w:val="00FF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65F2"/>
  <w14:defaultImageDpi w14:val="32767"/>
  <w15:chartTrackingRefBased/>
  <w15:docId w15:val="{895CAED7-3FD2-0949-8DD1-4E56E33A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0E6B"/>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E6B"/>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0E6B"/>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635629"/>
    <w:pPr>
      <w:ind w:left="720"/>
      <w:contextualSpacing/>
    </w:pPr>
  </w:style>
  <w:style w:type="paragraph" w:styleId="BalloonText">
    <w:name w:val="Balloon Text"/>
    <w:basedOn w:val="Normal"/>
    <w:link w:val="BalloonTextChar"/>
    <w:uiPriority w:val="99"/>
    <w:semiHidden/>
    <w:unhideWhenUsed/>
    <w:rsid w:val="008E555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E5557"/>
    <w:rPr>
      <w:rFonts w:ascii="Times New Roman" w:eastAsia="MS Mincho" w:hAnsi="Times New Roman" w:cs="Times New Roman"/>
      <w:sz w:val="18"/>
      <w:szCs w:val="18"/>
    </w:rPr>
  </w:style>
  <w:style w:type="paragraph" w:styleId="Revision">
    <w:name w:val="Revision"/>
    <w:hidden/>
    <w:uiPriority w:val="99"/>
    <w:semiHidden/>
    <w:rsid w:val="008E0B2C"/>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Burchfield</dc:creator>
  <cp:keywords/>
  <dc:description/>
  <cp:lastModifiedBy>martin blackwell</cp:lastModifiedBy>
  <cp:revision>2</cp:revision>
  <dcterms:created xsi:type="dcterms:W3CDTF">2022-11-07T14:03:00Z</dcterms:created>
  <dcterms:modified xsi:type="dcterms:W3CDTF">2022-11-07T14:03:00Z</dcterms:modified>
</cp:coreProperties>
</file>